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0AF5" w14:textId="31655FD9" w:rsidR="008849D5" w:rsidRDefault="008849D5" w:rsidP="00213ED6">
      <w:pPr>
        <w:jc w:val="center"/>
      </w:pPr>
      <w:r>
        <w:rPr>
          <w:noProof/>
        </w:rPr>
        <w:drawing>
          <wp:inline distT="0" distB="0" distL="0" distR="0" wp14:anchorId="49CF7474" wp14:editId="6B758B62">
            <wp:extent cx="3086100" cy="828335"/>
            <wp:effectExtent l="0" t="0" r="0" b="0"/>
            <wp:docPr id="33679872" name="Imagen 1" descr="Interfaz de usuario gráfica, Aplicaci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9872" name="Imagen 1" descr="Interfaz de usuario gráfica, Aplicación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2564" cy="84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0A5C8" w14:textId="75CB9195" w:rsidR="008849D5" w:rsidRDefault="008849D5" w:rsidP="008849D5">
      <w:pPr>
        <w:rPr>
          <w:b/>
          <w:bCs/>
        </w:rPr>
      </w:pPr>
      <w:r w:rsidRPr="008849D5">
        <w:rPr>
          <w:b/>
          <w:bCs/>
          <w:sz w:val="32"/>
          <w:szCs w:val="32"/>
        </w:rPr>
        <w:t>1.-</w:t>
      </w:r>
      <w:r w:rsidRPr="008849D5">
        <w:rPr>
          <w:sz w:val="32"/>
          <w:szCs w:val="32"/>
        </w:rPr>
        <w:t xml:space="preserve"> </w:t>
      </w:r>
      <w:r w:rsidRPr="00846E52">
        <w:rPr>
          <w:b/>
          <w:bCs/>
        </w:rPr>
        <w:t xml:space="preserve">El Alta de poder para </w:t>
      </w:r>
      <w:r w:rsidR="00995CA2">
        <w:rPr>
          <w:b/>
          <w:bCs/>
        </w:rPr>
        <w:t xml:space="preserve">el </w:t>
      </w:r>
      <w:r w:rsidRPr="00846E52">
        <w:rPr>
          <w:b/>
          <w:bCs/>
        </w:rPr>
        <w:t>trámite tributario específico</w:t>
      </w:r>
      <w:r w:rsidR="00995CA2">
        <w:rPr>
          <w:b/>
          <w:bCs/>
        </w:rPr>
        <w:t xml:space="preserve"> (Visado de T2L)</w:t>
      </w:r>
      <w:r w:rsidRPr="00846E52">
        <w:rPr>
          <w:b/>
          <w:bCs/>
        </w:rPr>
        <w:t>, se encuentra en el siguiente enlace</w:t>
      </w:r>
    </w:p>
    <w:p w14:paraId="5788D8FA" w14:textId="6266FCD3" w:rsidR="00846E52" w:rsidRPr="00846E52" w:rsidRDefault="00846E52" w:rsidP="008849D5">
      <w:hyperlink r:id="rId5" w:history="1">
        <w:r w:rsidRPr="000C03BD">
          <w:rPr>
            <w:rStyle w:val="Hipervnculo"/>
          </w:rPr>
          <w:t>https://www1.agenciatributaria.gob.es/wlpl/inwinvoc/es.aeat.dit.adu.itti.apoder.ApoderaAltaes?NREGI=</w:t>
        </w:r>
      </w:hyperlink>
    </w:p>
    <w:p w14:paraId="42CA26CE" w14:textId="77777777" w:rsidR="00846E52" w:rsidRDefault="00846E52" w:rsidP="00846E52">
      <w:r w:rsidRPr="00213ED6">
        <w:rPr>
          <w:b/>
          <w:bCs/>
          <w:sz w:val="32"/>
          <w:szCs w:val="32"/>
        </w:rPr>
        <w:t>2.-</w:t>
      </w:r>
      <w:r w:rsidRPr="00213ED6">
        <w:rPr>
          <w:sz w:val="32"/>
          <w:szCs w:val="32"/>
        </w:rPr>
        <w:t xml:space="preserve"> </w:t>
      </w:r>
      <w:r w:rsidRPr="00846E52">
        <w:rPr>
          <w:b/>
          <w:bCs/>
        </w:rPr>
        <w:t>En el Buscador, simplemente indicar “T2L”</w:t>
      </w:r>
    </w:p>
    <w:p w14:paraId="2DC790F7" w14:textId="7D34082F" w:rsidR="00213ED6" w:rsidRDefault="00846E52" w:rsidP="008849D5">
      <w:r>
        <w:t xml:space="preserve">Solo será necesario marcar </w:t>
      </w:r>
      <w:r w:rsidR="00916E6E">
        <w:t>las opciones DD1402, DD1403 y DD1404</w:t>
      </w:r>
    </w:p>
    <w:p w14:paraId="777922AC" w14:textId="77777777" w:rsidR="00916E6E" w:rsidRDefault="00916E6E" w:rsidP="008849D5"/>
    <w:p w14:paraId="3854B3D4" w14:textId="18AC2E8B" w:rsidR="008849D5" w:rsidRDefault="00684B69" w:rsidP="008849D5">
      <w:r>
        <w:rPr>
          <w:noProof/>
        </w:rPr>
        <w:drawing>
          <wp:inline distT="0" distB="0" distL="0" distR="0" wp14:anchorId="577984A7" wp14:editId="11AAD966">
            <wp:extent cx="6767830" cy="2290445"/>
            <wp:effectExtent l="0" t="0" r="0" b="0"/>
            <wp:docPr id="960524208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524208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783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5E670" w14:textId="279A160C" w:rsidR="00846E52" w:rsidRDefault="00995CA2" w:rsidP="00846E52">
      <w:r>
        <w:rPr>
          <w:b/>
          <w:bCs/>
          <w:sz w:val="32"/>
          <w:szCs w:val="32"/>
        </w:rPr>
        <w:t>3</w:t>
      </w:r>
      <w:r w:rsidR="00846E52" w:rsidRPr="00213ED6">
        <w:rPr>
          <w:b/>
          <w:bCs/>
          <w:sz w:val="32"/>
          <w:szCs w:val="32"/>
        </w:rPr>
        <w:t>.-</w:t>
      </w:r>
      <w:r w:rsidR="00846E52" w:rsidRPr="00213ED6">
        <w:rPr>
          <w:sz w:val="32"/>
          <w:szCs w:val="32"/>
        </w:rPr>
        <w:t xml:space="preserve"> </w:t>
      </w:r>
      <w:r w:rsidR="00846E52">
        <w:rPr>
          <w:b/>
          <w:bCs/>
        </w:rPr>
        <w:t>Por último, aparecerá la siguiente pantalla con un resumen de los poderes otorgados. Simplemente firmen y envíen.</w:t>
      </w:r>
    </w:p>
    <w:p w14:paraId="2BEE8910" w14:textId="7CE76CC8" w:rsidR="008849D5" w:rsidRDefault="00916E6E" w:rsidP="00846E52">
      <w:r>
        <w:rPr>
          <w:noProof/>
        </w:rPr>
        <w:drawing>
          <wp:inline distT="0" distB="0" distL="0" distR="0" wp14:anchorId="55452400" wp14:editId="646394DD">
            <wp:extent cx="6767830" cy="2609215"/>
            <wp:effectExtent l="0" t="0" r="0" b="635"/>
            <wp:docPr id="1950014433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014433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783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9D5" w:rsidSect="00846E52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D5"/>
    <w:rsid w:val="001B4F93"/>
    <w:rsid w:val="00213ED6"/>
    <w:rsid w:val="00573480"/>
    <w:rsid w:val="00684B69"/>
    <w:rsid w:val="007947C0"/>
    <w:rsid w:val="00846E52"/>
    <w:rsid w:val="00877C11"/>
    <w:rsid w:val="008849D5"/>
    <w:rsid w:val="00916E6E"/>
    <w:rsid w:val="00995CA2"/>
    <w:rsid w:val="00C671E3"/>
    <w:rsid w:val="00D0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4FE7"/>
  <w15:chartTrackingRefBased/>
  <w15:docId w15:val="{66A12065-B0B1-493D-BEB0-8CBC9357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49D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49D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13E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1.agenciatributaria.gob.es/wlpl/inwinvoc/es.aeat.dit.adu.itti.apoder.ApoderaAltaes?NREGI=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Unloin</dc:creator>
  <cp:keywords/>
  <dc:description/>
  <cp:lastModifiedBy>Office Unloin</cp:lastModifiedBy>
  <cp:revision>2</cp:revision>
  <dcterms:created xsi:type="dcterms:W3CDTF">2025-01-08T10:10:00Z</dcterms:created>
  <dcterms:modified xsi:type="dcterms:W3CDTF">2025-01-08T10:10:00Z</dcterms:modified>
</cp:coreProperties>
</file>